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2E" w:rsidRDefault="007E3E2E" w:rsidP="007E3E2E">
      <w:pPr>
        <w:ind w:right="-1"/>
        <w:rPr>
          <w:sz w:val="28"/>
          <w:szCs w:val="28"/>
        </w:rPr>
      </w:pPr>
    </w:p>
    <w:tbl>
      <w:tblPr>
        <w:tblW w:w="11483" w:type="dxa"/>
        <w:tblInd w:w="-743" w:type="dxa"/>
        <w:shd w:val="clear" w:color="auto" w:fill="862D00"/>
        <w:tblLook w:val="01E0" w:firstRow="1" w:lastRow="1" w:firstColumn="1" w:lastColumn="1" w:noHBand="0" w:noVBand="0"/>
      </w:tblPr>
      <w:tblGrid>
        <w:gridCol w:w="491"/>
        <w:gridCol w:w="10992"/>
      </w:tblGrid>
      <w:tr w:rsidR="007E3E2E" w:rsidRPr="006A5833" w:rsidTr="007E3E2E">
        <w:trPr>
          <w:trHeight w:val="776"/>
        </w:trPr>
        <w:tc>
          <w:tcPr>
            <w:tcW w:w="11483" w:type="dxa"/>
            <w:gridSpan w:val="2"/>
            <w:shd w:val="clear" w:color="auto" w:fill="862D00"/>
            <w:vAlign w:val="center"/>
          </w:tcPr>
          <w:p w:rsidR="007E3E2E" w:rsidRDefault="007E3E2E" w:rsidP="00D81B4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6A5833">
              <w:rPr>
                <w:b/>
                <w:color w:val="FFFFFF"/>
                <w:sz w:val="36"/>
                <w:szCs w:val="36"/>
              </w:rPr>
              <w:t xml:space="preserve">Основные </w:t>
            </w:r>
            <w:r>
              <w:rPr>
                <w:b/>
                <w:color w:val="FFFFFF"/>
                <w:sz w:val="36"/>
                <w:szCs w:val="36"/>
              </w:rPr>
              <w:t>запреты, ограничения</w:t>
            </w:r>
            <w:r w:rsidRPr="006A5833">
              <w:rPr>
                <w:b/>
                <w:color w:val="FFFFFF"/>
                <w:sz w:val="36"/>
                <w:szCs w:val="36"/>
              </w:rPr>
              <w:t xml:space="preserve">, </w:t>
            </w:r>
            <w:r>
              <w:rPr>
                <w:b/>
                <w:color w:val="FFFFFF"/>
                <w:sz w:val="36"/>
                <w:szCs w:val="36"/>
              </w:rPr>
              <w:t>налагаемые на лиц,</w:t>
            </w:r>
          </w:p>
          <w:p w:rsidR="007E3E2E" w:rsidRPr="006A5833" w:rsidRDefault="007E3E2E" w:rsidP="00D81B4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 </w:t>
            </w:r>
            <w:proofErr w:type="gramStart"/>
            <w:r>
              <w:rPr>
                <w:b/>
                <w:color w:val="FFFFFF"/>
                <w:sz w:val="36"/>
                <w:szCs w:val="36"/>
              </w:rPr>
              <w:t>замещающих</w:t>
            </w:r>
            <w:proofErr w:type="gramEnd"/>
            <w:r>
              <w:rPr>
                <w:b/>
                <w:color w:val="FFFFFF"/>
                <w:sz w:val="36"/>
                <w:szCs w:val="36"/>
              </w:rPr>
              <w:t xml:space="preserve"> муниципальные должности</w:t>
            </w:r>
          </w:p>
        </w:tc>
      </w:tr>
      <w:tr w:rsidR="007E3E2E" w:rsidRPr="006A5833" w:rsidTr="007E3E2E">
        <w:trPr>
          <w:trHeight w:val="498"/>
        </w:trPr>
        <w:tc>
          <w:tcPr>
            <w:tcW w:w="11483" w:type="dxa"/>
            <w:gridSpan w:val="2"/>
            <w:shd w:val="clear" w:color="auto" w:fill="FFEEDD"/>
          </w:tcPr>
          <w:p w:rsidR="007E3E2E" w:rsidRPr="006A5833" w:rsidRDefault="007E3E2E" w:rsidP="00D81B49">
            <w:pPr>
              <w:jc w:val="center"/>
              <w:rPr>
                <w:b/>
                <w:color w:val="740000"/>
                <w:sz w:val="28"/>
                <w:szCs w:val="28"/>
              </w:rPr>
            </w:pPr>
            <w:r w:rsidRPr="006A5833">
              <w:rPr>
                <w:b/>
                <w:color w:val="740000"/>
                <w:sz w:val="28"/>
                <w:szCs w:val="28"/>
              </w:rPr>
              <w:t>Муниципальному служащему запрещается:</w:t>
            </w:r>
          </w:p>
        </w:tc>
      </w:tr>
      <w:tr w:rsidR="007E3E2E" w:rsidRPr="00B122AB" w:rsidTr="007E3E2E">
        <w:trPr>
          <w:trHeight w:val="195"/>
        </w:trPr>
        <w:tc>
          <w:tcPr>
            <w:tcW w:w="491" w:type="dxa"/>
            <w:vMerge w:val="restart"/>
            <w:shd w:val="clear" w:color="auto" w:fill="862D00"/>
          </w:tcPr>
          <w:p w:rsidR="007E3E2E" w:rsidRPr="00B122AB" w:rsidRDefault="007E3E2E" w:rsidP="00D81B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2" w:type="dxa"/>
            <w:shd w:val="clear" w:color="auto" w:fill="FFEEDD"/>
          </w:tcPr>
          <w:p w:rsidR="007E3E2E" w:rsidRDefault="007E3E2E" w:rsidP="00D81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</w:t>
            </w:r>
            <w:r w:rsidRPr="00C21721">
              <w:rPr>
                <w:sz w:val="28"/>
                <w:szCs w:val="28"/>
              </w:rPr>
              <w:t>амещать другие должности в органах государственной власти и органах местн</w:t>
            </w:r>
            <w:r w:rsidRPr="00C21721">
              <w:rPr>
                <w:sz w:val="28"/>
                <w:szCs w:val="28"/>
              </w:rPr>
              <w:t>о</w:t>
            </w:r>
            <w:r w:rsidRPr="00C21721">
              <w:rPr>
                <w:sz w:val="28"/>
                <w:szCs w:val="28"/>
              </w:rPr>
              <w:t>го самоуправления</w:t>
            </w:r>
            <w:r>
              <w:rPr>
                <w:sz w:val="28"/>
                <w:szCs w:val="28"/>
              </w:rPr>
              <w:t>;</w:t>
            </w:r>
          </w:p>
          <w:p w:rsidR="007E3E2E" w:rsidRPr="0072311D" w:rsidRDefault="007E3E2E" w:rsidP="00D81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72311D">
              <w:rPr>
                <w:sz w:val="28"/>
                <w:szCs w:val="28"/>
              </w:rPr>
              <w:t>аниматься предпринимательской деятельностью лично или через доверенных лиц, участвовать в управлении коммерческой организацией или в управлении н</w:t>
            </w:r>
            <w:r w:rsidRPr="0072311D">
              <w:rPr>
                <w:sz w:val="28"/>
                <w:szCs w:val="28"/>
              </w:rPr>
              <w:t>е</w:t>
            </w:r>
            <w:r w:rsidRPr="0072311D">
              <w:rPr>
                <w:sz w:val="28"/>
                <w:szCs w:val="28"/>
              </w:rPr>
              <w:t>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</w:t>
            </w:r>
            <w:r w:rsidRPr="0072311D">
              <w:rPr>
                <w:sz w:val="28"/>
                <w:szCs w:val="28"/>
              </w:rPr>
              <w:t>е</w:t>
            </w:r>
            <w:r w:rsidRPr="0072311D">
              <w:rPr>
                <w:sz w:val="28"/>
                <w:szCs w:val="28"/>
              </w:rPr>
              <w:t xml:space="preserve">ства собственников недвижимости; </w:t>
            </w:r>
            <w:proofErr w:type="gramStart"/>
            <w:r w:rsidRPr="0072311D">
              <w:rPr>
                <w:sz w:val="28"/>
                <w:szCs w:val="28"/>
              </w:rPr>
              <w:t>участия на безвозмездной основе в управлении указанными некоммерческими организациями (кроме политической партии) в кач</w:t>
            </w:r>
            <w:r w:rsidRPr="0072311D">
              <w:rPr>
                <w:sz w:val="28"/>
                <w:szCs w:val="28"/>
              </w:rPr>
              <w:t>е</w:t>
            </w:r>
            <w:r w:rsidRPr="0072311D">
              <w:rPr>
                <w:sz w:val="28"/>
                <w:szCs w:val="28"/>
              </w:rPr>
              <w:t>стве единоличного исполнительного органа или вхождения в состав их коллегиал</w:t>
            </w:r>
            <w:r w:rsidRPr="0072311D">
              <w:rPr>
                <w:sz w:val="28"/>
                <w:szCs w:val="28"/>
              </w:rPr>
              <w:t>ь</w:t>
            </w:r>
            <w:r w:rsidRPr="0072311D">
              <w:rPr>
                <w:sz w:val="28"/>
                <w:szCs w:val="28"/>
              </w:rPr>
              <w:t>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</w:t>
            </w:r>
            <w:r w:rsidRPr="0072311D">
              <w:rPr>
                <w:sz w:val="28"/>
                <w:szCs w:val="28"/>
              </w:rPr>
              <w:t>у</w:t>
            </w:r>
            <w:r w:rsidRPr="0072311D">
              <w:rPr>
                <w:sz w:val="28"/>
                <w:szCs w:val="28"/>
              </w:rPr>
              <w:t xml:space="preserve">смотренных федеральными </w:t>
            </w:r>
            <w:hyperlink w:anchor="P136" w:history="1">
              <w:r w:rsidRPr="0072311D">
                <w:rPr>
                  <w:sz w:val="28"/>
                  <w:szCs w:val="28"/>
                </w:rPr>
                <w:t>законами</w:t>
              </w:r>
            </w:hyperlink>
            <w:r w:rsidRPr="0072311D">
              <w:rPr>
                <w:sz w:val="28"/>
                <w:szCs w:val="28"/>
              </w:rPr>
              <w:t>, и случаев, если участие в управлении орган</w:t>
            </w:r>
            <w:r w:rsidRPr="0072311D">
              <w:rPr>
                <w:sz w:val="28"/>
                <w:szCs w:val="28"/>
              </w:rPr>
              <w:t>и</w:t>
            </w:r>
            <w:r w:rsidRPr="0072311D">
              <w:rPr>
                <w:sz w:val="28"/>
                <w:szCs w:val="28"/>
              </w:rPr>
              <w:t>зацией осуществляется в соответствии с законодательством Российской Федерации от имени органа местного самоуправления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7E3E2E" w:rsidRPr="00715620" w:rsidRDefault="007E3E2E" w:rsidP="00D81B4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</w:t>
            </w:r>
            <w:r w:rsidRPr="00C21721">
              <w:rPr>
                <w:bCs/>
                <w:sz w:val="28"/>
                <w:szCs w:val="28"/>
              </w:rPr>
              <w:t>спользовать в неслужебных целях информацию, средства материально-технического, финансового и информационного обеспечения, предназначенные  только для служебной деятельности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7E3E2E" w:rsidRPr="00B122AB" w:rsidTr="007E3E2E">
        <w:trPr>
          <w:trHeight w:val="240"/>
        </w:trPr>
        <w:tc>
          <w:tcPr>
            <w:tcW w:w="491" w:type="dxa"/>
            <w:vMerge/>
            <w:shd w:val="clear" w:color="auto" w:fill="862D00"/>
          </w:tcPr>
          <w:p w:rsidR="007E3E2E" w:rsidRPr="00B122AB" w:rsidRDefault="007E3E2E" w:rsidP="00D81B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2" w:type="dxa"/>
            <w:shd w:val="clear" w:color="auto" w:fill="FFEEDD"/>
            <w:vAlign w:val="center"/>
          </w:tcPr>
          <w:p w:rsidR="007E3E2E" w:rsidRPr="00C21721" w:rsidRDefault="007E3E2E" w:rsidP="00D81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21721">
              <w:rPr>
                <w:sz w:val="28"/>
                <w:szCs w:val="28"/>
              </w:rPr>
              <w:t>олучать в связи с выполнением служебных (должностных) обязанностей возн</w:t>
            </w:r>
            <w:r w:rsidRPr="00C21721">
              <w:rPr>
                <w:sz w:val="28"/>
                <w:szCs w:val="28"/>
              </w:rPr>
              <w:t>а</w:t>
            </w:r>
            <w:r w:rsidRPr="00C21721">
              <w:rPr>
                <w:sz w:val="28"/>
                <w:szCs w:val="28"/>
              </w:rPr>
              <w:t>граждения и подарки от физических и юридических лиц</w:t>
            </w:r>
            <w:r>
              <w:rPr>
                <w:sz w:val="28"/>
                <w:szCs w:val="28"/>
              </w:rPr>
              <w:t>. Подарки, полученные в связи с протокольными мероприятиями, со служебными командировками и с 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гими официальными мероприятиями, </w:t>
            </w:r>
            <w:proofErr w:type="gramStart"/>
            <w:r>
              <w:rPr>
                <w:sz w:val="28"/>
                <w:szCs w:val="28"/>
              </w:rPr>
              <w:t>признаются муниципальной собственностью и передаются</w:t>
            </w:r>
            <w:proofErr w:type="gramEnd"/>
            <w:r>
              <w:rPr>
                <w:sz w:val="28"/>
                <w:szCs w:val="28"/>
              </w:rPr>
              <w:t xml:space="preserve"> по акту в орган местного самоуправления,</w:t>
            </w:r>
          </w:p>
        </w:tc>
      </w:tr>
      <w:tr w:rsidR="007E3E2E" w:rsidRPr="00B122AB" w:rsidTr="007E3E2E">
        <w:trPr>
          <w:trHeight w:val="180"/>
        </w:trPr>
        <w:tc>
          <w:tcPr>
            <w:tcW w:w="491" w:type="dxa"/>
            <w:vMerge/>
            <w:shd w:val="clear" w:color="auto" w:fill="862D00"/>
          </w:tcPr>
          <w:p w:rsidR="007E3E2E" w:rsidRPr="00B122AB" w:rsidRDefault="007E3E2E" w:rsidP="00D81B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2" w:type="dxa"/>
            <w:shd w:val="clear" w:color="auto" w:fill="FFEEDD"/>
            <w:vAlign w:val="center"/>
          </w:tcPr>
          <w:p w:rsidR="007E3E2E" w:rsidRPr="00C21721" w:rsidRDefault="007E3E2E" w:rsidP="00D81B4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</w:t>
            </w:r>
            <w:r w:rsidRPr="00C21721">
              <w:rPr>
                <w:bCs/>
                <w:sz w:val="28"/>
                <w:szCs w:val="28"/>
              </w:rPr>
              <w:t xml:space="preserve">ыезжать в служебные командировки  </w:t>
            </w:r>
            <w:r>
              <w:rPr>
                <w:bCs/>
                <w:sz w:val="28"/>
                <w:szCs w:val="28"/>
              </w:rPr>
              <w:t>з</w:t>
            </w:r>
            <w:r w:rsidRPr="00C21721">
              <w:rPr>
                <w:bCs/>
                <w:sz w:val="28"/>
                <w:szCs w:val="28"/>
              </w:rPr>
              <w:t>а счет средств физических и юридических лиц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311D">
              <w:rPr>
                <w:bCs/>
                <w:sz w:val="28"/>
                <w:szCs w:val="28"/>
              </w:rPr>
              <w:t>(за исключением  осуществляемых  в соответствии с законодательством Ро</w:t>
            </w:r>
            <w:r w:rsidRPr="0072311D">
              <w:rPr>
                <w:bCs/>
                <w:sz w:val="28"/>
                <w:szCs w:val="28"/>
              </w:rPr>
              <w:t>с</w:t>
            </w:r>
            <w:r w:rsidRPr="0072311D">
              <w:rPr>
                <w:bCs/>
                <w:sz w:val="28"/>
                <w:szCs w:val="28"/>
              </w:rPr>
              <w:t>сийской Федерации)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7E3E2E" w:rsidRPr="00B122AB" w:rsidTr="007E3E2E">
        <w:tc>
          <w:tcPr>
            <w:tcW w:w="491" w:type="dxa"/>
            <w:vMerge/>
            <w:shd w:val="clear" w:color="auto" w:fill="862D00"/>
          </w:tcPr>
          <w:p w:rsidR="007E3E2E" w:rsidRPr="00B122AB" w:rsidRDefault="007E3E2E" w:rsidP="00D81B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2" w:type="dxa"/>
            <w:shd w:val="clear" w:color="auto" w:fill="FFEEDD"/>
          </w:tcPr>
          <w:p w:rsidR="007E3E2E" w:rsidRPr="00C21721" w:rsidRDefault="007E3E2E" w:rsidP="00D81B4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использовать свое должностное положение  в интересах политических партий, религиозных и других общественных объединений, а также публично выражать о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ношение к указанным объединениям в качестве муниципального служащего.</w:t>
            </w:r>
          </w:p>
        </w:tc>
      </w:tr>
      <w:tr w:rsidR="007E3E2E" w:rsidRPr="00B122AB" w:rsidTr="007E3E2E">
        <w:trPr>
          <w:trHeight w:val="498"/>
        </w:trPr>
        <w:tc>
          <w:tcPr>
            <w:tcW w:w="11483" w:type="dxa"/>
            <w:gridSpan w:val="2"/>
            <w:shd w:val="clear" w:color="auto" w:fill="FFEEDD"/>
          </w:tcPr>
          <w:p w:rsidR="007E3E2E" w:rsidRDefault="007E3E2E" w:rsidP="00D81B49">
            <w:pPr>
              <w:jc w:val="center"/>
              <w:rPr>
                <w:b/>
                <w:color w:val="740000"/>
                <w:sz w:val="28"/>
                <w:szCs w:val="28"/>
              </w:rPr>
            </w:pPr>
            <w:r>
              <w:br w:type="page"/>
            </w:r>
          </w:p>
          <w:p w:rsidR="007E3E2E" w:rsidRPr="00B122AB" w:rsidRDefault="007E3E2E" w:rsidP="00D81B49">
            <w:pPr>
              <w:jc w:val="center"/>
              <w:rPr>
                <w:b/>
                <w:color w:val="740000"/>
                <w:sz w:val="28"/>
                <w:szCs w:val="28"/>
              </w:rPr>
            </w:pPr>
            <w:r w:rsidRPr="00B122AB">
              <w:rPr>
                <w:b/>
                <w:color w:val="740000"/>
                <w:sz w:val="28"/>
                <w:szCs w:val="28"/>
              </w:rPr>
              <w:t>Гражданин не может быть принят на муниципальную службу, а муниципальный служащий не может находиться на муниципальной службе в случае:</w:t>
            </w:r>
          </w:p>
        </w:tc>
      </w:tr>
      <w:tr w:rsidR="007E3E2E" w:rsidRPr="00B122AB" w:rsidTr="007E3E2E">
        <w:trPr>
          <w:trHeight w:val="534"/>
        </w:trPr>
        <w:tc>
          <w:tcPr>
            <w:tcW w:w="491" w:type="dxa"/>
            <w:shd w:val="clear" w:color="auto" w:fill="862D00"/>
          </w:tcPr>
          <w:p w:rsidR="007E3E2E" w:rsidRPr="00B122AB" w:rsidRDefault="007E3E2E" w:rsidP="00D81B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2" w:type="dxa"/>
            <w:shd w:val="clear" w:color="auto" w:fill="FFEEDD"/>
            <w:vAlign w:val="center"/>
          </w:tcPr>
          <w:p w:rsidR="007E3E2E" w:rsidRDefault="007E3E2E" w:rsidP="00D81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122AB">
              <w:rPr>
                <w:sz w:val="28"/>
                <w:szCs w:val="28"/>
              </w:rPr>
              <w:t>ризнания его недееспособным или ограниченно дееспособным решением суда, вступившим в законную силу</w:t>
            </w:r>
            <w:r>
              <w:rPr>
                <w:sz w:val="28"/>
                <w:szCs w:val="28"/>
              </w:rPr>
              <w:t>;</w:t>
            </w:r>
          </w:p>
          <w:p w:rsidR="007E3E2E" w:rsidRDefault="007E3E2E" w:rsidP="00D81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близкого родства или свойства с  главой муниципального образования или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ципальным служащим, если замещение должности муниципальной службы связано с непосредственной подчиненностью или подконтрольностью; </w:t>
            </w:r>
          </w:p>
          <w:p w:rsidR="007E3E2E" w:rsidRDefault="007E3E2E" w:rsidP="00D81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прекращения гражданства Российской Федерации, наличие гражданства  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странного государства;</w:t>
            </w:r>
          </w:p>
          <w:p w:rsidR="007E3E2E" w:rsidRDefault="007E3E2E" w:rsidP="00D81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предоставления подложных документов или заведомо ложных сведений при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ступлении на муниципальную службу;</w:t>
            </w:r>
          </w:p>
          <w:p w:rsidR="007E3E2E" w:rsidRPr="00B122AB" w:rsidRDefault="007E3E2E" w:rsidP="00D81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признания его </w:t>
            </w:r>
            <w:r w:rsidRPr="00C21721">
              <w:rPr>
                <w:sz w:val="28"/>
                <w:szCs w:val="28"/>
              </w:rPr>
              <w:t>не прошедшим военную службу по призыву, не имея на то зако</w:t>
            </w:r>
            <w:r w:rsidRPr="00C21721">
              <w:rPr>
                <w:sz w:val="28"/>
                <w:szCs w:val="28"/>
              </w:rPr>
              <w:t>н</w:t>
            </w:r>
            <w:r w:rsidRPr="00C21721">
              <w:rPr>
                <w:sz w:val="28"/>
                <w:szCs w:val="28"/>
              </w:rPr>
              <w:t>ных</w:t>
            </w:r>
            <w:r>
              <w:rPr>
                <w:sz w:val="28"/>
                <w:szCs w:val="28"/>
              </w:rPr>
              <w:t xml:space="preserve"> </w:t>
            </w:r>
            <w:r w:rsidRPr="00C21721">
              <w:rPr>
                <w:sz w:val="28"/>
                <w:szCs w:val="28"/>
              </w:rPr>
              <w:t>оснований, в соответствии с заключением призывной комиссии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B694C" w:rsidRDefault="008B694C" w:rsidP="007E3E2E">
      <w:bookmarkStart w:id="0" w:name="_GoBack"/>
      <w:bookmarkEnd w:id="0"/>
    </w:p>
    <w:sectPr w:rsidR="008B694C" w:rsidSect="007E3E2E">
      <w:pgSz w:w="11906" w:h="16838"/>
      <w:pgMar w:top="142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62"/>
    <w:rsid w:val="007E3E2E"/>
    <w:rsid w:val="00800162"/>
    <w:rsid w:val="008B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2555</Characters>
  <Application>Microsoft Office Word</Application>
  <DocSecurity>0</DocSecurity>
  <Lines>21</Lines>
  <Paragraphs>5</Paragraphs>
  <ScaleCrop>false</ScaleCrop>
  <Company>Home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2018-02-01T12:32:00Z</dcterms:created>
  <dcterms:modified xsi:type="dcterms:W3CDTF">2018-02-01T12:36:00Z</dcterms:modified>
</cp:coreProperties>
</file>